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CCE9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PT Astra Serif" w:hAnsi="PT Astra Serif"/>
          <w:b/>
          <w:sz w:val="32"/>
          <w:szCs w:val="32"/>
          <w:u w:val="single"/>
        </w:rPr>
        <w:t xml:space="preserve">Инструкция для родителей по регистрации заявления на путевку за частичную стоимость в загородные оздоровительные лагеря </w:t>
      </w:r>
    </w:p>
    <w:p w14:paraId="515F112E">
      <w:pPr>
        <w:spacing w:after="0" w:line="240" w:lineRule="auto"/>
        <w:ind w:firstLine="708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 xml:space="preserve">Перечень загородных лагерей, сроки смен, стоимость путёвок и наименование реализуемых программ размещены на региональном сайте лето73.ру  - «Каталог загородных лагерей на 2025 год» </w:t>
      </w:r>
      <w:r>
        <w:fldChar w:fldCharType="begin"/>
      </w:r>
      <w:r>
        <w:instrText xml:space="preserve"> HYPERLINK "https://leto73.ru/kidscamp/?page_id=141" </w:instrText>
      </w:r>
      <w:r>
        <w:fldChar w:fldCharType="separate"/>
      </w:r>
      <w:r>
        <w:rPr>
          <w:rFonts w:ascii="PT Astra Serif" w:hAnsi="PT Astra Serif" w:eastAsia="Calibri" w:cs="Times New Roman"/>
          <w:color w:val="0563C1"/>
          <w:sz w:val="28"/>
          <w:szCs w:val="28"/>
          <w:u w:val="single"/>
        </w:rPr>
        <w:t>https://leto73.ru/kidscamp/?page_id=141</w:t>
      </w:r>
      <w:r>
        <w:rPr>
          <w:rFonts w:ascii="PT Astra Serif" w:hAnsi="PT Astra Serif" w:eastAsia="Calibri" w:cs="Times New Roman"/>
          <w:color w:val="0563C1"/>
          <w:sz w:val="28"/>
          <w:szCs w:val="28"/>
          <w:u w:val="single"/>
        </w:rPr>
        <w:fldChar w:fldCharType="end"/>
      </w:r>
      <w:r>
        <w:rPr>
          <w:rFonts w:ascii="PT Astra Serif" w:hAnsi="PT Astra Serif" w:eastAsia="Calibri" w:cs="Times New Roman"/>
          <w:color w:val="0563C1"/>
          <w:sz w:val="28"/>
          <w:szCs w:val="28"/>
          <w:u w:val="single"/>
        </w:rPr>
        <w:t>.</w:t>
      </w:r>
      <w:r>
        <w:rPr>
          <w:rFonts w:ascii="PT Astra Serif" w:hAnsi="PT Astra Serif" w:eastAsia="Calibri" w:cs="Times New Roman"/>
          <w:sz w:val="28"/>
          <w:szCs w:val="28"/>
        </w:rPr>
        <w:t xml:space="preserve"> </w:t>
      </w:r>
    </w:p>
    <w:p w14:paraId="23009774">
      <w:pPr>
        <w:spacing w:after="0" w:line="240" w:lineRule="auto"/>
        <w:ind w:firstLine="708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>Рекомендуем заранее ознакомиться с данным каталогом и определиться с выбором лагеря и смены.</w:t>
      </w:r>
    </w:p>
    <w:p w14:paraId="503849D9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</w:p>
    <w:p w14:paraId="6E57F880">
      <w:pPr>
        <w:pStyle w:val="6"/>
        <w:numPr>
          <w:ilvl w:val="0"/>
          <w:numId w:val="1"/>
        </w:num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Перед началом регистрации заявления в детские оздоровительные лагеря рекомендуется зайти на портал </w:t>
      </w:r>
      <w:r>
        <w:rPr>
          <w:rFonts w:ascii="PT Astra Serif" w:hAnsi="PT Astra Serif"/>
          <w:b/>
          <w:color w:val="FF0000"/>
          <w:sz w:val="28"/>
          <w:szCs w:val="32"/>
          <w:lang w:val="en-US"/>
        </w:rPr>
        <w:t>detsad</w:t>
      </w:r>
      <w:r>
        <w:rPr>
          <w:rFonts w:ascii="PT Astra Serif" w:hAnsi="PT Astra Serif"/>
          <w:b/>
          <w:color w:val="FF0000"/>
          <w:sz w:val="28"/>
          <w:szCs w:val="32"/>
        </w:rPr>
        <w:t>.</w:t>
      </w:r>
      <w:r>
        <w:rPr>
          <w:rFonts w:ascii="PT Astra Serif" w:hAnsi="PT Astra Serif"/>
          <w:b/>
          <w:color w:val="FF0000"/>
          <w:sz w:val="28"/>
          <w:szCs w:val="32"/>
          <w:lang w:val="en-US"/>
        </w:rPr>
        <w:t>cit</w:t>
      </w:r>
      <w:r>
        <w:rPr>
          <w:rFonts w:ascii="PT Astra Serif" w:hAnsi="PT Astra Serif"/>
          <w:b/>
          <w:color w:val="FF0000"/>
          <w:sz w:val="28"/>
          <w:szCs w:val="32"/>
        </w:rPr>
        <w:t>73.</w:t>
      </w:r>
      <w:r>
        <w:rPr>
          <w:rFonts w:ascii="PT Astra Serif" w:hAnsi="PT Astra Serif"/>
          <w:b/>
          <w:color w:val="FF0000"/>
          <w:sz w:val="28"/>
          <w:szCs w:val="32"/>
          <w:lang w:val="en-US"/>
        </w:rPr>
        <w:t>ru</w:t>
      </w:r>
      <w:r>
        <w:rPr>
          <w:rFonts w:ascii="PT Astra Serif" w:hAnsi="PT Astra Serif"/>
          <w:color w:val="FF0000"/>
          <w:sz w:val="28"/>
          <w:szCs w:val="32"/>
        </w:rPr>
        <w:t xml:space="preserve"> </w:t>
      </w:r>
      <w:r>
        <w:rPr>
          <w:rFonts w:ascii="PT Astra Serif" w:hAnsi="PT Astra Serif"/>
          <w:sz w:val="28"/>
          <w:szCs w:val="32"/>
        </w:rPr>
        <w:t>для проверки наличия свободных мест в желаемом лагере. На главной странице портала находится вкладка «Мониторинг свободных мест в оздоровительных лагерях». (рис.1)</w:t>
      </w:r>
    </w:p>
    <w:p w14:paraId="4F558EA7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263FAF4A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5469890" cy="30848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882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9F6F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5F3018E3">
      <w:pPr>
        <w:pStyle w:val="6"/>
        <w:numPr>
          <w:ilvl w:val="0"/>
          <w:numId w:val="1"/>
        </w:num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Затем необходимо нажать кнопку «Поиск», после чего вы увидите таблицу с названием лагерей, их смен, и количеством мест, и заявлений на текущий момент за </w:t>
      </w:r>
      <w:r>
        <w:rPr>
          <w:rFonts w:ascii="PT Astra Serif" w:hAnsi="PT Astra Serif"/>
          <w:color w:val="FF0000"/>
          <w:sz w:val="28"/>
          <w:szCs w:val="32"/>
        </w:rPr>
        <w:t>частичную стоимость</w:t>
      </w:r>
      <w:r>
        <w:rPr>
          <w:rFonts w:ascii="PT Astra Serif" w:hAnsi="PT Astra Serif"/>
          <w:sz w:val="28"/>
          <w:szCs w:val="32"/>
        </w:rPr>
        <w:t>. (рис.2)</w:t>
      </w:r>
    </w:p>
    <w:p w14:paraId="7B360A71">
      <w:pPr>
        <w:jc w:val="right"/>
        <w:rPr>
          <w:rFonts w:ascii="PT Astra Serif" w:hAnsi="PT Astra Serif"/>
          <w:sz w:val="28"/>
          <w:szCs w:val="32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716280</wp:posOffset>
                </wp:positionV>
                <wp:extent cx="811530" cy="241300"/>
                <wp:effectExtent l="38100" t="0" r="26670" b="635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632" cy="2414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8pt;margin-top:56.4pt;height:19pt;width:63.9pt;z-index:251659264;mso-width-relative:page;mso-height-relative:page;" filled="f" stroked="t" coordsize="21600,21600" o:gfxdata="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SjXdtgAAAALAQAADwAAAAAAAAABACAAAAAiAAAAZHJzL2Rvd25yZXYueG1s&#10;UEsBAhQAFAAAAAgAh07iQC3NIscxAgAAIAQAAA4AAAAAAAAAAQAgAAAAJwEAAGRycy9lMm9Eb2Mu&#10;eG1sUEsFBgAAAAAGAAYAWQEAAMoFAAAAAA==&#10;">
                <v:fill on="f" focussize="0,0"/>
                <v:stroke color="#BE4B48 [3205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ru-RU"/>
        </w:rPr>
        <w:drawing>
          <wp:inline distT="0" distB="0" distL="0" distR="0">
            <wp:extent cx="5940425" cy="223647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BEBA">
      <w:p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Если ребенок относится к категории детей участников СВО, погибших участников СВО и желает </w:t>
      </w:r>
      <w:r>
        <w:rPr>
          <w:rFonts w:ascii="PT Astra Serif" w:hAnsi="PT Astra Serif"/>
          <w:color w:val="FF0000"/>
          <w:sz w:val="28"/>
          <w:szCs w:val="32"/>
        </w:rPr>
        <w:t xml:space="preserve">приобрести путевку за частичную стоимость в первоочередном порядке </w:t>
      </w:r>
      <w:r>
        <w:rPr>
          <w:rFonts w:ascii="PT Astra Serif" w:hAnsi="PT Astra Serif"/>
          <w:sz w:val="28"/>
          <w:szCs w:val="32"/>
        </w:rPr>
        <w:t>необходимо выбрать в поле поиска «Дети участников СВО» и нажать Поиск, после чего вы увидите таблицу с названием лагерей, их смен, и количеством мест, и заявлений на текущий момент для категории «Дети участников СВО».</w:t>
      </w:r>
    </w:p>
    <w:p w14:paraId="5B645830">
      <w:pPr>
        <w:pStyle w:val="6"/>
        <w:numPr>
          <w:ilvl w:val="0"/>
          <w:numId w:val="1"/>
        </w:num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Подать заявление можно перейдя на </w:t>
      </w:r>
      <w:r>
        <w:rPr>
          <w:rFonts w:ascii="PT Astra Serif" w:hAnsi="PT Astra Serif"/>
          <w:b/>
          <w:color w:val="FF0000"/>
          <w:sz w:val="28"/>
          <w:szCs w:val="32"/>
          <w:u w:val="single"/>
        </w:rPr>
        <w:t xml:space="preserve">Единый портал государственных и муниципальных услуг </w:t>
      </w:r>
      <w:r>
        <w:rPr>
          <w:rFonts w:ascii="PT Astra Serif" w:hAnsi="PT Astra Serif"/>
          <w:b/>
          <w:sz w:val="28"/>
          <w:szCs w:val="32"/>
          <w:u w:val="single"/>
        </w:rPr>
        <w:t>(далее – ЕПГУ),</w:t>
      </w:r>
      <w:r>
        <w:rPr>
          <w:rFonts w:ascii="PT Astra Serif" w:hAnsi="PT Astra Serif"/>
          <w:sz w:val="28"/>
          <w:szCs w:val="32"/>
        </w:rPr>
        <w:t xml:space="preserve"> и кликнув на раздел </w:t>
      </w:r>
      <w:r>
        <w:rPr>
          <w:rFonts w:ascii="PT Astra Serif" w:hAnsi="PT Astra Serif"/>
          <w:b/>
          <w:sz w:val="28"/>
          <w:szCs w:val="32"/>
        </w:rPr>
        <w:t>«Образование. Дети».</w:t>
      </w:r>
      <w:r>
        <w:rPr>
          <w:rFonts w:ascii="PT Astra Serif" w:hAnsi="PT Astra Serif"/>
          <w:sz w:val="28"/>
          <w:szCs w:val="32"/>
        </w:rPr>
        <w:t xml:space="preserve"> Здесь необходимо выбрать вкладку </w:t>
      </w:r>
      <w:r>
        <w:rPr>
          <w:rFonts w:ascii="PT Astra Serif" w:hAnsi="PT Astra Serif"/>
          <w:b/>
          <w:sz w:val="28"/>
          <w:szCs w:val="32"/>
        </w:rPr>
        <w:t xml:space="preserve">«Организация отдыха детей в каникулярное время» </w:t>
      </w:r>
      <w:r>
        <w:rPr>
          <w:rFonts w:ascii="PT Astra Serif" w:hAnsi="PT Astra Serif"/>
          <w:sz w:val="28"/>
          <w:szCs w:val="32"/>
        </w:rPr>
        <w:t xml:space="preserve">и заполнить последовательно все шаги. </w:t>
      </w:r>
    </w:p>
    <w:p w14:paraId="12075A7C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44C7CA8E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1.</w:t>
      </w:r>
    </w:p>
    <w:p w14:paraId="60B9C1AC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5150485" cy="36233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821" cy="3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96FF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5687ED0A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33EA86F3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7D2416FF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Шаг 2. </w:t>
      </w:r>
    </w:p>
    <w:p w14:paraId="528C1A12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lang w:eastAsia="ru-RU"/>
        </w:rPr>
        <w:drawing>
          <wp:inline distT="0" distB="0" distL="0" distR="0">
            <wp:extent cx="4909820" cy="1997075"/>
            <wp:effectExtent l="0" t="0" r="508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3996" cy="202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C8B4">
      <w:pPr>
        <w:pStyle w:val="6"/>
        <w:jc w:val="center"/>
        <w:rPr>
          <w:rFonts w:ascii="PT Astra Serif" w:hAnsi="PT Astra Serif"/>
          <w:sz w:val="28"/>
          <w:szCs w:val="32"/>
        </w:rPr>
      </w:pPr>
    </w:p>
    <w:p w14:paraId="214790D5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3.</w:t>
      </w:r>
    </w:p>
    <w:p w14:paraId="4FB4F438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3859530" cy="280098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608" cy="28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4ABE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4.</w:t>
      </w:r>
    </w:p>
    <w:p w14:paraId="7BE9BF26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3927475" cy="23850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840" cy="239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8AA61">
      <w:pPr>
        <w:pStyle w:val="6"/>
        <w:rPr>
          <w:rFonts w:ascii="PT Astra Serif" w:hAnsi="PT Astra Serif"/>
          <w:sz w:val="28"/>
          <w:szCs w:val="32"/>
        </w:rPr>
      </w:pPr>
    </w:p>
    <w:p w14:paraId="109209EE">
      <w:pPr>
        <w:pStyle w:val="6"/>
        <w:rPr>
          <w:rFonts w:ascii="PT Astra Serif" w:hAnsi="PT Astra Serif"/>
          <w:sz w:val="28"/>
          <w:szCs w:val="32"/>
        </w:rPr>
      </w:pPr>
    </w:p>
    <w:p w14:paraId="584B3EE4">
      <w:pPr>
        <w:pStyle w:val="6"/>
        <w:rPr>
          <w:rFonts w:ascii="PT Astra Serif" w:hAnsi="PT Astra Serif"/>
          <w:sz w:val="28"/>
          <w:szCs w:val="32"/>
        </w:rPr>
      </w:pPr>
    </w:p>
    <w:p w14:paraId="507BFCC6">
      <w:pPr>
        <w:pStyle w:val="6"/>
        <w:rPr>
          <w:rFonts w:ascii="PT Astra Serif" w:hAnsi="PT Astra Serif"/>
          <w:sz w:val="28"/>
          <w:szCs w:val="32"/>
        </w:rPr>
      </w:pPr>
    </w:p>
    <w:p w14:paraId="685C07AC">
      <w:pPr>
        <w:pStyle w:val="6"/>
        <w:rPr>
          <w:rFonts w:ascii="PT Astra Serif" w:hAnsi="PT Astra Serif"/>
          <w:sz w:val="28"/>
          <w:szCs w:val="32"/>
        </w:rPr>
      </w:pPr>
    </w:p>
    <w:p w14:paraId="24C769FE">
      <w:pPr>
        <w:pStyle w:val="6"/>
        <w:rPr>
          <w:rFonts w:ascii="PT Astra Serif" w:hAnsi="PT Astra Serif"/>
          <w:sz w:val="28"/>
          <w:szCs w:val="32"/>
        </w:rPr>
      </w:pPr>
    </w:p>
    <w:p w14:paraId="774D10F6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5.</w:t>
      </w:r>
    </w:p>
    <w:p w14:paraId="510BA5D5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4579620" cy="29095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059" cy="291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0B77">
      <w:pPr>
        <w:pStyle w:val="6"/>
        <w:rPr>
          <w:rFonts w:ascii="PT Astra Serif" w:hAnsi="PT Astra Serif"/>
          <w:sz w:val="28"/>
          <w:szCs w:val="32"/>
        </w:rPr>
      </w:pPr>
    </w:p>
    <w:p w14:paraId="56D21BC4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6.</w:t>
      </w:r>
    </w:p>
    <w:p w14:paraId="5D58BFFB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4039235" cy="19634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125" cy="196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91D2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7. Выберите ребёнка, который уже заведен в личном кабинете или добавьте ребёнка, если ранее этого не сделали. Возможно выбрать сразу нескольких своих детей в одном заявлении в случае, если заявление подаётся в один и тот же лагерь и смену.</w:t>
      </w:r>
    </w:p>
    <w:p w14:paraId="56BDE20F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4102735" cy="23691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941" cy="236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8DC7">
      <w:pPr>
        <w:pStyle w:val="6"/>
        <w:rPr>
          <w:rFonts w:ascii="PT Astra Serif" w:hAnsi="PT Astra Serif"/>
          <w:sz w:val="28"/>
          <w:szCs w:val="32"/>
        </w:rPr>
      </w:pPr>
    </w:p>
    <w:p w14:paraId="3D866152">
      <w:pPr>
        <w:pStyle w:val="6"/>
        <w:rPr>
          <w:rFonts w:ascii="PT Astra Serif" w:hAnsi="PT Astra Serif"/>
          <w:sz w:val="28"/>
          <w:szCs w:val="32"/>
        </w:rPr>
      </w:pPr>
    </w:p>
    <w:p w14:paraId="3EF2B544">
      <w:pPr>
        <w:pStyle w:val="6"/>
        <w:rPr>
          <w:rFonts w:ascii="PT Astra Serif" w:hAnsi="PT Astra Serif"/>
          <w:sz w:val="28"/>
          <w:szCs w:val="32"/>
        </w:rPr>
      </w:pPr>
    </w:p>
    <w:p w14:paraId="1AAF458E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8.</w:t>
      </w:r>
    </w:p>
    <w:p w14:paraId="19A2A6EE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3926840" cy="32042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136" cy="320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4B1F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9.</w:t>
      </w:r>
    </w:p>
    <w:p w14:paraId="307D5510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lang w:eastAsia="ru-RU"/>
        </w:rPr>
        <w:drawing>
          <wp:inline distT="0" distB="0" distL="0" distR="0">
            <wp:extent cx="3462655" cy="1382395"/>
            <wp:effectExtent l="0" t="0" r="4445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9585" cy="138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42256">
      <w:pPr>
        <w:pStyle w:val="6"/>
        <w:rPr>
          <w:rFonts w:ascii="PT Astra Serif" w:hAnsi="PT Astra Serif"/>
          <w:sz w:val="28"/>
          <w:szCs w:val="32"/>
        </w:rPr>
      </w:pPr>
    </w:p>
    <w:p w14:paraId="56E8E05F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10.</w:t>
      </w:r>
    </w:p>
    <w:p w14:paraId="59DC5627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3404870" cy="1692275"/>
            <wp:effectExtent l="0" t="0" r="508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988" cy="169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FDB9">
      <w:pPr>
        <w:pStyle w:val="6"/>
        <w:rPr>
          <w:rFonts w:ascii="PT Astra Serif" w:hAnsi="PT Astra Serif"/>
          <w:sz w:val="28"/>
          <w:szCs w:val="32"/>
        </w:rPr>
      </w:pPr>
    </w:p>
    <w:p w14:paraId="3726CB46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11.</w:t>
      </w:r>
    </w:p>
    <w:p w14:paraId="0EA83155">
      <w:pPr>
        <w:jc w:val="center"/>
        <w:rPr>
          <w:rFonts w:ascii="PT Astra Serif" w:hAnsi="PT Astra Serif"/>
          <w:sz w:val="28"/>
          <w:szCs w:val="32"/>
        </w:rPr>
      </w:pPr>
      <w:r>
        <w:rPr>
          <w:lang w:eastAsia="ru-RU"/>
        </w:rPr>
        <w:drawing>
          <wp:inline distT="0" distB="0" distL="0" distR="0">
            <wp:extent cx="2914650" cy="19265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123" cy="193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50B0">
      <w:pPr>
        <w:pStyle w:val="6"/>
        <w:rPr>
          <w:rFonts w:ascii="PT Astra Serif" w:hAnsi="PT Astra Serif"/>
          <w:sz w:val="28"/>
          <w:szCs w:val="32"/>
        </w:rPr>
      </w:pPr>
    </w:p>
    <w:p w14:paraId="6F83C4D5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12.</w:t>
      </w:r>
    </w:p>
    <w:p w14:paraId="00CE570E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3275965" cy="2073275"/>
            <wp:effectExtent l="0" t="0" r="63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114" cy="20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C668C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13.</w:t>
      </w:r>
    </w:p>
    <w:p w14:paraId="42945FB9">
      <w:pPr>
        <w:pStyle w:val="6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3903980" cy="2114550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399" cy="211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D370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Шаг 14.</w:t>
      </w:r>
    </w:p>
    <w:p w14:paraId="13C00186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2630805" cy="167322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36" cy="16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0F1A0">
      <w:pPr>
        <w:pStyle w:val="6"/>
        <w:rPr>
          <w:rFonts w:ascii="PT Astra Serif" w:hAnsi="PT Astra Serif"/>
          <w:sz w:val="28"/>
          <w:szCs w:val="32"/>
        </w:rPr>
      </w:pPr>
    </w:p>
    <w:p w14:paraId="16209964">
      <w:pPr>
        <w:pStyle w:val="6"/>
        <w:rPr>
          <w:rFonts w:ascii="PT Astra Serif" w:hAnsi="PT Astra Serif"/>
          <w:sz w:val="28"/>
          <w:szCs w:val="32"/>
        </w:rPr>
      </w:pPr>
    </w:p>
    <w:p w14:paraId="24D9D079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Шаг 15. Необходимо выбрать категорию, к которой относится ребенок.  Выбираем </w:t>
      </w:r>
      <w:r>
        <w:rPr>
          <w:rFonts w:ascii="PT Astra Serif" w:hAnsi="PT Astra Serif"/>
          <w:color w:val="FF0000"/>
          <w:sz w:val="28"/>
          <w:szCs w:val="32"/>
        </w:rPr>
        <w:t>«Обучающийся ООО (путёвка за частичную стоимость)»</w:t>
      </w:r>
      <w:r>
        <w:rPr>
          <w:rFonts w:ascii="PT Astra Serif" w:hAnsi="PT Astra Serif"/>
          <w:sz w:val="28"/>
          <w:szCs w:val="32"/>
        </w:rPr>
        <w:t>.</w:t>
      </w:r>
    </w:p>
    <w:p w14:paraId="6656C0A4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  <w:lang w:eastAsia="ru-RU"/>
        </w:rPr>
        <w:drawing>
          <wp:inline distT="0" distB="0" distL="0" distR="0">
            <wp:extent cx="3072765" cy="2056765"/>
            <wp:effectExtent l="0" t="0" r="0" b="635"/>
            <wp:docPr id="2" name="Рисунок 2" descr="C:\Users\User\Downloads\госуслуги катег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госуслуги категории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723" cy="207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8E0F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Если ребенок относится к категории детей участников СВО, погибших участников СВО выбираем категорию «Дети участников СВО».</w:t>
      </w:r>
    </w:p>
    <w:p w14:paraId="3538C173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eastAsia="ru-RU"/>
        </w:rPr>
        <w:drawing>
          <wp:inline distT="0" distB="0" distL="0" distR="0">
            <wp:extent cx="3138170" cy="2075180"/>
            <wp:effectExtent l="0" t="0" r="5080" b="1270"/>
            <wp:docPr id="4" name="Рисунок 4" descr="C:\Users\User\Downloads\госуслуги св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ownloads\госуслуги сво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0037" cy="208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14:paraId="5A52B542">
      <w:pPr>
        <w:pStyle w:val="6"/>
        <w:rPr>
          <w:rFonts w:ascii="PT Astra Serif" w:hAnsi="PT Astra Serif"/>
          <w:sz w:val="28"/>
          <w:szCs w:val="32"/>
        </w:rPr>
      </w:pPr>
    </w:p>
    <w:p w14:paraId="79A05B78">
      <w:pPr>
        <w:pStyle w:val="6"/>
        <w:rPr>
          <w:rFonts w:ascii="PT Astra Serif" w:hAnsi="PT Astra Serif"/>
          <w:sz w:val="28"/>
          <w:szCs w:val="32"/>
        </w:rPr>
      </w:pPr>
    </w:p>
    <w:p w14:paraId="48426395">
      <w:pPr>
        <w:pStyle w:val="6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Шаг 16. Выберите желаемый лагерь из списка и период отдыха. Будьте внимательны! Сроки смен можно уточнить в </w:t>
      </w:r>
      <w:r>
        <w:rPr>
          <w:rFonts w:ascii="PT Astra Serif" w:hAnsi="PT Astra Serif" w:eastAsia="Calibri" w:cs="Times New Roman"/>
          <w:sz w:val="28"/>
          <w:szCs w:val="28"/>
        </w:rPr>
        <w:t xml:space="preserve">Каталоге загородных лагерей на 2025 год, размещенном на сайте лето73.ру по ссылке </w:t>
      </w:r>
      <w:r>
        <w:fldChar w:fldCharType="begin"/>
      </w:r>
      <w:r>
        <w:instrText xml:space="preserve"> HYPERLINK "https://leto73.ru/kidscamp/?page_id=141" </w:instrText>
      </w:r>
      <w:r>
        <w:fldChar w:fldCharType="separate"/>
      </w:r>
      <w:r>
        <w:rPr>
          <w:rFonts w:ascii="PT Astra Serif" w:hAnsi="PT Astra Serif" w:eastAsia="Calibri" w:cs="Times New Roman"/>
          <w:color w:val="0563C1"/>
          <w:sz w:val="28"/>
          <w:szCs w:val="28"/>
          <w:u w:val="single"/>
        </w:rPr>
        <w:t>https://leto73.ru/kidscamp/?page_id=141</w:t>
      </w:r>
      <w:r>
        <w:rPr>
          <w:rFonts w:ascii="PT Astra Serif" w:hAnsi="PT Astra Serif" w:eastAsia="Calibri" w:cs="Times New Roman"/>
          <w:color w:val="0563C1"/>
          <w:sz w:val="28"/>
          <w:szCs w:val="28"/>
          <w:u w:val="single"/>
        </w:rPr>
        <w:fldChar w:fldCharType="end"/>
      </w:r>
      <w:r>
        <w:rPr>
          <w:rFonts w:ascii="PT Astra Serif" w:hAnsi="PT Astra Serif" w:eastAsia="Calibri" w:cs="Times New Roman"/>
          <w:color w:val="0563C1"/>
          <w:sz w:val="28"/>
          <w:szCs w:val="28"/>
          <w:u w:val="single"/>
        </w:rPr>
        <w:t>.</w:t>
      </w:r>
    </w:p>
    <w:p w14:paraId="1CF3DC86">
      <w:pPr>
        <w:pStyle w:val="6"/>
        <w:rPr>
          <w:rFonts w:ascii="PT Astra Serif" w:hAnsi="PT Astra Serif"/>
          <w:sz w:val="28"/>
          <w:szCs w:val="32"/>
          <w:lang w:eastAsia="ru-RU"/>
        </w:rPr>
      </w:pPr>
      <w:r>
        <w:rPr>
          <w:lang w:eastAsia="ru-RU"/>
        </w:rPr>
        <w:pict>
          <v:shape id="_x0000_i1025" o:spt="75" type="#_x0000_t75" style="height:167.8pt;width:186.55pt;" filled="f" o:preferrelative="t" stroked="f" coordsize="21600,21600">
            <v:path/>
            <v:fill on="f" focussize="0,0"/>
            <v:stroke on="f" joinstyle="miter"/>
            <v:imagedata r:id="rId24" o:title="лагеря"/>
            <o:lock v:ext="edit" aspectratio="t"/>
            <w10:wrap type="none"/>
            <w10:anchorlock/>
          </v:shape>
        </w:pict>
      </w:r>
    </w:p>
    <w:p w14:paraId="3052B228">
      <w:pPr>
        <w:pStyle w:val="6"/>
        <w:rPr>
          <w:rFonts w:ascii="PT Astra Serif" w:hAnsi="PT Astra Serif"/>
          <w:b/>
          <w:sz w:val="28"/>
          <w:szCs w:val="32"/>
        </w:rPr>
      </w:pPr>
      <w:r>
        <w:rPr>
          <w:lang w:eastAsia="ru-RU"/>
        </w:rPr>
        <w:drawing>
          <wp:inline distT="0" distB="0" distL="0" distR="0">
            <wp:extent cx="3145155" cy="24758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52645" cy="248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7FA4">
      <w:pPr>
        <w:pStyle w:val="6"/>
        <w:jc w:val="center"/>
        <w:rPr>
          <w:rFonts w:ascii="PT Astra Serif" w:hAnsi="PT Astra Serif"/>
          <w:sz w:val="28"/>
          <w:szCs w:val="32"/>
        </w:rPr>
      </w:pPr>
    </w:p>
    <w:p w14:paraId="1D6BA52C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Шаг 17. Выберите подразделение, в которое необходимо сдать документы после регистрации заявления, ориентируясь на уполномоченную организацию Вашего муниципалитета. </w:t>
      </w:r>
    </w:p>
    <w:p w14:paraId="1E6DEA8E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Жителям города Ульяновска необходимо выбрать «Областное государственное казенное учреждение «Управление обеспечения деятельности в сфере образования» (Центр Лето)». Жителям города Димитровграда необходимо выбрать «Управление образования администрации города Димитровграда Ульяновской области (станция юных натуралистов)».</w:t>
      </w:r>
    </w:p>
    <w:p w14:paraId="785E5E85">
      <w:pPr>
        <w:pStyle w:val="6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drawing>
          <wp:inline distT="0" distB="0" distL="0" distR="0">
            <wp:extent cx="2200910" cy="3049905"/>
            <wp:effectExtent l="0" t="0" r="8890" b="0"/>
            <wp:docPr id="6" name="Рисунок 6" descr="C:\Users\User\Downloads\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Downloads\огр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152" cy="32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861310" cy="2047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12530" cy="21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8B43C">
      <w:pPr>
        <w:pStyle w:val="6"/>
        <w:rPr>
          <w:rFonts w:ascii="PT Astra Serif" w:hAnsi="PT Astra Serif"/>
          <w:sz w:val="28"/>
          <w:szCs w:val="32"/>
        </w:rPr>
      </w:pPr>
    </w:p>
    <w:p w14:paraId="26DC9DC3">
      <w:pPr>
        <w:pStyle w:val="6"/>
        <w:jc w:val="center"/>
        <w:rPr>
          <w:rFonts w:ascii="PT Astra Serif" w:hAnsi="PT Astra Serif"/>
          <w:sz w:val="28"/>
          <w:szCs w:val="32"/>
        </w:rPr>
      </w:pPr>
    </w:p>
    <w:p w14:paraId="5B45FA1E">
      <w:pPr>
        <w:pStyle w:val="6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Шаг 18. Нажмите кнопку </w:t>
      </w:r>
      <w:r>
        <w:rPr>
          <w:rFonts w:ascii="PT Astra Serif" w:hAnsi="PT Astra Serif"/>
          <w:b/>
          <w:sz w:val="28"/>
          <w:szCs w:val="32"/>
        </w:rPr>
        <w:t>«Отправить заявление».</w:t>
      </w:r>
      <w:r>
        <w:rPr>
          <w:rFonts w:ascii="PT Astra Serif" w:hAnsi="PT Astra Serif"/>
          <w:sz w:val="28"/>
          <w:szCs w:val="32"/>
        </w:rPr>
        <w:t xml:space="preserve"> В личный кабинет ЕПГУ поступит уведомление о статусе вашего заявления с комментарием о последующих действиях.</w:t>
      </w:r>
    </w:p>
    <w:p w14:paraId="175877D4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03A8E2C1">
      <w:pPr>
        <w:pStyle w:val="6"/>
        <w:jc w:val="both"/>
        <w:rPr>
          <w:rFonts w:ascii="PT Astra Serif" w:hAnsi="PT Astra Serif"/>
          <w:i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Шаг 19. При получении уведомления </w:t>
      </w:r>
      <w:r>
        <w:rPr>
          <w:rFonts w:ascii="PT Astra Serif" w:hAnsi="PT Astra Serif"/>
          <w:i/>
          <w:color w:val="C00000"/>
          <w:sz w:val="28"/>
          <w:szCs w:val="32"/>
        </w:rPr>
        <w:t>«Основной список. Ваше заявление принято к рассмотрению. Для подтверждения заявления необходимо в течение 6 рабочих дней предоставить документы в уполномоченную организацию»</w:t>
      </w:r>
      <w:r>
        <w:rPr>
          <w:rFonts w:ascii="PT Astra Serif" w:hAnsi="PT Astra Serif"/>
          <w:i/>
          <w:sz w:val="28"/>
          <w:szCs w:val="32"/>
        </w:rPr>
        <w:t xml:space="preserve"> </w:t>
      </w:r>
      <w:r>
        <w:rPr>
          <w:rFonts w:ascii="PT Astra Serif" w:hAnsi="PT Astra Serif"/>
          <w:sz w:val="28"/>
          <w:szCs w:val="32"/>
        </w:rPr>
        <w:t>заявителю необходимо в</w:t>
      </w:r>
      <w:r>
        <w:rPr>
          <w:rFonts w:ascii="PT Astra Serif" w:hAnsi="PT Astra Serif" w:eastAsia="Calibri" w:cs="Times New Roman"/>
          <w:sz w:val="28"/>
          <w:szCs w:val="28"/>
        </w:rPr>
        <w:t xml:space="preserve"> течение 6 рабочих дней с момента регистрации заявления предоставить установленный пакет документов в выбранную уполномоченную организацию. </w:t>
      </w:r>
    </w:p>
    <w:p w14:paraId="66F253E9">
      <w:pPr>
        <w:pStyle w:val="6"/>
        <w:jc w:val="both"/>
        <w:rPr>
          <w:rFonts w:ascii="PT Astra Serif" w:hAnsi="PT Astra Serif"/>
          <w:i/>
          <w:sz w:val="28"/>
          <w:szCs w:val="32"/>
        </w:rPr>
      </w:pPr>
    </w:p>
    <w:p w14:paraId="17A49353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ascii="PT Astra Serif" w:hAnsi="PT Astra Serif" w:eastAsia="Calibri" w:cs="Times New Roman"/>
          <w:b/>
          <w:sz w:val="28"/>
          <w:szCs w:val="28"/>
        </w:rPr>
        <w:t>Установленный пакет документов для подтверждения заявления на путевку за частичную стоимость:</w:t>
      </w:r>
    </w:p>
    <w:p w14:paraId="614D6C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ксерокопия паспорта заявителя;</w:t>
      </w:r>
    </w:p>
    <w:p w14:paraId="6BB9CC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ксерокопия свидетельства о рождении на ребёнка, не достигшего возраста 14 лет, </w:t>
      </w:r>
      <w:r>
        <w:rPr>
          <w:rFonts w:ascii="Times New Roman" w:hAnsi="Times New Roman" w:eastAsia="Calibri" w:cs="Times New Roman"/>
          <w:color w:val="FF0000"/>
          <w:sz w:val="26"/>
          <w:szCs w:val="26"/>
        </w:rPr>
        <w:t>на ребенка старше 14 лет – ксерокопия паспорта</w:t>
      </w:r>
      <w:r>
        <w:rPr>
          <w:rFonts w:ascii="Times New Roman" w:hAnsi="Times New Roman" w:eastAsia="Calibri" w:cs="Times New Roman"/>
          <w:sz w:val="26"/>
          <w:szCs w:val="26"/>
        </w:rPr>
        <w:t>;</w:t>
      </w:r>
    </w:p>
    <w:p w14:paraId="5271F4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оригинал справки с общеобразовательной организации, в которой обучается ребенок (на текущий учебный год);</w:t>
      </w:r>
    </w:p>
    <w:p w14:paraId="19896E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 заявление по установленной форме (оформляется на месте)</w:t>
      </w:r>
    </w:p>
    <w:p w14:paraId="44EFC4D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630" w:hanging="63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справка о подтверждении категории «Дети участников СВО» или иной документ, подтверждающий согласно федеральному законодательству право на предоставление мест в детских оздоровительных лагерях в первоочередном порядке </w:t>
      </w:r>
    </w:p>
    <w:p w14:paraId="1097A166">
      <w:pPr>
        <w:pStyle w:val="6"/>
        <w:jc w:val="both"/>
        <w:rPr>
          <w:rFonts w:ascii="PT Astra Serif" w:hAnsi="PT Astra Serif"/>
          <w:sz w:val="28"/>
          <w:szCs w:val="32"/>
        </w:rPr>
      </w:pPr>
    </w:p>
    <w:p w14:paraId="7BA65105">
      <w:pPr>
        <w:pStyle w:val="6"/>
        <w:jc w:val="both"/>
        <w:rPr>
          <w:rFonts w:ascii="PT Astra Serif" w:hAnsi="PT Astra Serif"/>
          <w:i/>
          <w:color w:val="C00000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Шаг 20. При получении уведомления </w:t>
      </w:r>
      <w:r>
        <w:rPr>
          <w:rFonts w:ascii="PT Astra Serif" w:hAnsi="PT Astra Serif"/>
          <w:i/>
          <w:color w:val="C00000"/>
          <w:sz w:val="28"/>
          <w:szCs w:val="32"/>
        </w:rPr>
        <w:t xml:space="preserve">«Резервный список. В настоящее время в смене, указанной в заявлении, нет свободных мест. Ваше заявление включено в резервный список.  </w:t>
      </w:r>
    </w:p>
    <w:p w14:paraId="183EEF1D">
      <w:pPr>
        <w:pStyle w:val="6"/>
        <w:jc w:val="both"/>
        <w:rPr>
          <w:rFonts w:ascii="Segoe UI" w:hAnsi="Segoe UI" w:cs="Segoe UI"/>
          <w:b/>
          <w:color w:val="FF0000"/>
          <w:shd w:val="clear" w:color="auto" w:fill="FFFFFF"/>
        </w:rPr>
      </w:pPr>
      <w:r>
        <w:rPr>
          <w:rFonts w:ascii="PT Astra Serif" w:hAnsi="PT Astra Serif"/>
          <w:i/>
          <w:color w:val="C00000"/>
          <w:sz w:val="28"/>
          <w:szCs w:val="32"/>
        </w:rPr>
        <w:t>Вы можете оставаться в резервном списке либо отозвать данное заявление, обратившись в уполномоченную организацию, и подать новое  на свободные места»</w:t>
      </w:r>
    </w:p>
    <w:p w14:paraId="7BFFBA81">
      <w:pPr>
        <w:pStyle w:val="6"/>
        <w:rPr>
          <w:rFonts w:ascii="PT Astra Serif" w:hAnsi="PT Astra Serif"/>
          <w:i/>
          <w:sz w:val="28"/>
          <w:szCs w:val="32"/>
        </w:rPr>
      </w:pPr>
      <w:r>
        <w:rPr>
          <w:rFonts w:ascii="PT Astra Serif" w:hAnsi="PT Astra Serif"/>
          <w:i/>
          <w:color w:val="C00000"/>
          <w:sz w:val="28"/>
          <w:szCs w:val="32"/>
        </w:rPr>
        <w:t xml:space="preserve">  </w:t>
      </w:r>
      <w:r>
        <w:rPr>
          <w:rFonts w:ascii="PT Astra Serif" w:hAnsi="PT Astra Serif" w:eastAsia="Calibri" w:cs="Times New Roman"/>
          <w:sz w:val="28"/>
          <w:szCs w:val="28"/>
        </w:rPr>
        <w:t>- дождаться уведомления о включении в основной список только в случае появления свободных мест и предоставить в течение 6 рабочих дней с момента получения такого уведомления установленный пакет документов в уполномоченную организацию (см.выше)</w:t>
      </w:r>
    </w:p>
    <w:p w14:paraId="233BA05D">
      <w:pPr>
        <w:shd w:val="clear" w:color="auto" w:fill="FFFFFF"/>
        <w:spacing w:before="150" w:after="0" w:line="0" w:lineRule="atLeast"/>
        <w:contextualSpacing/>
        <w:jc w:val="center"/>
        <w:outlineLvl w:val="3"/>
        <w:rPr>
          <w:rFonts w:ascii="PT Astra Serif" w:hAnsi="PT Astra Serif" w:eastAsia="Calibri" w:cs="Times New Roman"/>
          <w:color w:val="FF0000"/>
          <w:sz w:val="28"/>
          <w:szCs w:val="28"/>
        </w:rPr>
      </w:pPr>
      <w:r>
        <w:rPr>
          <w:rFonts w:ascii="PT Astra Serif" w:hAnsi="PT Astra Serif" w:eastAsia="Calibri" w:cs="Times New Roman"/>
          <w:color w:val="FF0000"/>
          <w:sz w:val="28"/>
          <w:szCs w:val="28"/>
        </w:rPr>
        <w:t>или</w:t>
      </w:r>
    </w:p>
    <w:p w14:paraId="72C7A8D9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 xml:space="preserve">-  отозвать своё заявление, обратившись непосредственно в уполномоченную организацию (при личном посещении либо по адресу электронной почты </w:t>
      </w:r>
      <w:r>
        <w:fldChar w:fldCharType="begin"/>
      </w:r>
      <w:r>
        <w:instrText xml:space="preserve"> HYPERLINK "mailto:ul-leto@mail.ru" </w:instrText>
      </w:r>
      <w:r>
        <w:fldChar w:fldCharType="separate"/>
      </w:r>
      <w:r>
        <w:rPr>
          <w:rStyle w:val="4"/>
          <w:rFonts w:ascii="PT Astra Serif" w:hAnsi="PT Astra Serif" w:eastAsia="Calibri" w:cs="Times New Roman"/>
          <w:sz w:val="28"/>
          <w:szCs w:val="28"/>
          <w:lang w:val="en-US"/>
        </w:rPr>
        <w:t>ul</w:t>
      </w:r>
      <w:r>
        <w:rPr>
          <w:rStyle w:val="4"/>
          <w:rFonts w:ascii="PT Astra Serif" w:hAnsi="PT Astra Serif" w:eastAsia="Calibri" w:cs="Times New Roman"/>
          <w:sz w:val="28"/>
          <w:szCs w:val="28"/>
        </w:rPr>
        <w:t>-</w:t>
      </w:r>
      <w:r>
        <w:rPr>
          <w:rStyle w:val="4"/>
          <w:rFonts w:ascii="PT Astra Serif" w:hAnsi="PT Astra Serif" w:eastAsia="Calibri" w:cs="Times New Roman"/>
          <w:sz w:val="28"/>
          <w:szCs w:val="28"/>
          <w:lang w:val="en-US"/>
        </w:rPr>
        <w:t>leto</w:t>
      </w:r>
      <w:r>
        <w:rPr>
          <w:rStyle w:val="4"/>
          <w:rFonts w:ascii="PT Astra Serif" w:hAnsi="PT Astra Serif" w:eastAsia="Calibri" w:cs="Times New Roman"/>
          <w:sz w:val="28"/>
          <w:szCs w:val="28"/>
        </w:rPr>
        <w:t>@</w:t>
      </w:r>
      <w:r>
        <w:rPr>
          <w:rStyle w:val="4"/>
          <w:rFonts w:ascii="PT Astra Serif" w:hAnsi="PT Astra Serif" w:eastAsia="Calibri" w:cs="Times New Roman"/>
          <w:sz w:val="28"/>
          <w:szCs w:val="28"/>
          <w:lang w:val="en-US"/>
        </w:rPr>
        <w:t>mail</w:t>
      </w:r>
      <w:r>
        <w:rPr>
          <w:rStyle w:val="4"/>
          <w:rFonts w:ascii="PT Astra Serif" w:hAnsi="PT Astra Serif" w:eastAsia="Calibri" w:cs="Times New Roman"/>
          <w:sz w:val="28"/>
          <w:szCs w:val="28"/>
        </w:rPr>
        <w:t>.</w:t>
      </w:r>
      <w:r>
        <w:rPr>
          <w:rStyle w:val="4"/>
          <w:rFonts w:ascii="PT Astra Serif" w:hAnsi="PT Astra Serif" w:eastAsia="Calibri" w:cs="Times New Roman"/>
          <w:sz w:val="28"/>
          <w:szCs w:val="28"/>
          <w:lang w:val="en-US"/>
        </w:rPr>
        <w:t>ru</w:t>
      </w:r>
      <w:r>
        <w:rPr>
          <w:rStyle w:val="4"/>
          <w:rFonts w:ascii="PT Astra Serif" w:hAnsi="PT Astra Serif" w:eastAsia="Calibri" w:cs="Times New Roman"/>
          <w:sz w:val="28"/>
          <w:szCs w:val="28"/>
          <w:lang w:val="en-US"/>
        </w:rPr>
        <w:fldChar w:fldCharType="end"/>
      </w:r>
      <w:r>
        <w:rPr>
          <w:rStyle w:val="4"/>
          <w:rFonts w:ascii="PT Astra Serif" w:hAnsi="PT Astra Serif" w:eastAsia="Calibri" w:cs="Times New Roman"/>
          <w:sz w:val="28"/>
          <w:szCs w:val="28"/>
        </w:rPr>
        <w:t>,</w:t>
      </w:r>
      <w:r>
        <w:rPr>
          <w:rFonts w:ascii="PT Astra Serif" w:hAnsi="PT Astra Serif" w:eastAsia="Calibri" w:cs="Times New Roman"/>
          <w:sz w:val="28"/>
          <w:szCs w:val="28"/>
        </w:rPr>
        <w:t xml:space="preserve"> направив скан заявления об отказе (бланк скачать на сайте лето73.ру); после чего можно подать новое заявление на свободные места).</w:t>
      </w:r>
    </w:p>
    <w:p w14:paraId="6B5A995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2986FD5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i/>
          <w:sz w:val="28"/>
          <w:szCs w:val="28"/>
        </w:rPr>
      </w:pPr>
      <w:r>
        <w:rPr>
          <w:rFonts w:ascii="PT Astra Serif" w:hAnsi="PT Astra Serif" w:eastAsia="Calibri" w:cs="Times New Roman"/>
          <w:b/>
          <w:i/>
          <w:sz w:val="28"/>
          <w:szCs w:val="28"/>
        </w:rPr>
        <w:t>Внимание!</w:t>
      </w:r>
      <w:r>
        <w:rPr>
          <w:rFonts w:ascii="PT Astra Serif" w:hAnsi="PT Astra Serif" w:eastAsia="Calibri" w:cs="Times New Roman"/>
          <w:i/>
          <w:sz w:val="28"/>
          <w:szCs w:val="28"/>
        </w:rPr>
        <w:t xml:space="preserve"> Если Вы относитесь к категории, чьи дети согласно федеральному законодательству имеют право на предоставление мест в детских оздоровительных лагерях в первоочередном порядке, Вам необходимо обратиться в уполномоченную организацию с установленным пакетом документов, включая документ, подтверждающий такое право.  </w:t>
      </w:r>
    </w:p>
    <w:p w14:paraId="0C242A9A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17CBC249">
      <w:pPr>
        <w:shd w:val="clear" w:color="auto" w:fill="FFFFFF"/>
        <w:spacing w:before="150" w:after="0" w:line="0" w:lineRule="atLeast"/>
        <w:ind w:firstLine="708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72DEB538">
      <w:pPr>
        <w:shd w:val="clear" w:color="auto" w:fill="FFFFFF"/>
        <w:spacing w:before="150" w:after="0" w:line="0" w:lineRule="atLeast"/>
        <w:ind w:firstLine="708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>Шаг 21. После посещения уполномоченной организации, сдачи установленного пакета документов и получения в личном кабинете ЕПГУ уведомления «Направлен в ЗОЛ» обратиться в офис выбранного лагеря для заключения договора и оплаты части стоимости путёвки.</w:t>
      </w:r>
    </w:p>
    <w:p w14:paraId="5D99AD9D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0854D5B7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080DC2B9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ascii="PT Astra Serif" w:hAnsi="PT Astra Serif" w:eastAsia="Calibri" w:cs="Times New Roman"/>
          <w:b/>
          <w:i/>
          <w:sz w:val="28"/>
          <w:szCs w:val="28"/>
        </w:rPr>
        <w:t>Вниманию родителей</w:t>
      </w:r>
      <w:r>
        <w:rPr>
          <w:rFonts w:ascii="PT Astra Serif" w:hAnsi="PT Astra Serif" w:eastAsia="Calibri" w:cs="Times New Roman"/>
          <w:b/>
          <w:sz w:val="28"/>
          <w:szCs w:val="28"/>
        </w:rPr>
        <w:t xml:space="preserve">, </w:t>
      </w:r>
      <w:r>
        <w:rPr>
          <w:rFonts w:ascii="PT Astra Serif" w:hAnsi="PT Astra Serif" w:eastAsia="Calibri" w:cs="Times New Roman"/>
          <w:b/>
          <w:i/>
          <w:sz w:val="28"/>
          <w:szCs w:val="28"/>
        </w:rPr>
        <w:t>чьи дети направляются в загородный лагерь от предприятия (работодателя), в составе спортивного или иного коллектива!</w:t>
      </w:r>
      <w:r>
        <w:rPr>
          <w:rFonts w:ascii="PT Astra Serif" w:hAnsi="PT Astra Serif" w:eastAsia="Calibri" w:cs="Times New Roman"/>
          <w:b/>
          <w:sz w:val="28"/>
          <w:szCs w:val="28"/>
        </w:rPr>
        <w:t xml:space="preserve"> Приём заявлений для коллективов начнется на портале ЕПГУ 10 марта, категория «Обучающийся ООО (коллектив) – путевка за частичную стоимость».</w:t>
      </w:r>
    </w:p>
    <w:p w14:paraId="3C3D6F73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3734808C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 xml:space="preserve">ВАЖНО! Общая продолжительность дней отдыха на одного ребёнка (по сумме смен) не должна превышать 28 дней в календарном году. </w:t>
      </w:r>
    </w:p>
    <w:p w14:paraId="56C8504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576AE9F0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Телефоны «горячей линии»: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8(8422) 43-30-31, 43-43-72, 43-31-25</w:t>
      </w:r>
    </w:p>
    <w:p w14:paraId="43BE5B18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hAnsi="PT Astra Serif" w:eastAsia="Calibri" w:cs="Times New Roman"/>
          <w:sz w:val="28"/>
          <w:szCs w:val="28"/>
        </w:rPr>
      </w:pPr>
    </w:p>
    <w:p w14:paraId="42B7AA03">
      <w:pPr>
        <w:pStyle w:val="6"/>
        <w:rPr>
          <w:rFonts w:ascii="PT Astra Serif" w:hAnsi="PT Astra Serif"/>
          <w:i/>
          <w:sz w:val="28"/>
          <w:szCs w:val="32"/>
        </w:rPr>
      </w:pPr>
    </w:p>
    <w:sectPr>
      <w:pgSz w:w="11906" w:h="16838"/>
      <w:pgMar w:top="113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131CD"/>
    <w:multiLevelType w:val="multilevel"/>
    <w:tmpl w:val="3C0131CD"/>
    <w:lvl w:ilvl="0" w:tentative="0">
      <w:start w:val="1"/>
      <w:numFmt w:val="bullet"/>
      <w:lvlText w:val=""/>
      <w:lvlJc w:val="left"/>
      <w:pPr>
        <w:ind w:left="99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">
    <w:nsid w:val="680A224B"/>
    <w:multiLevelType w:val="multilevel"/>
    <w:tmpl w:val="680A22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DA"/>
    <w:rsid w:val="00004F18"/>
    <w:rsid w:val="000127E0"/>
    <w:rsid w:val="000B215D"/>
    <w:rsid w:val="000D1CF2"/>
    <w:rsid w:val="00143622"/>
    <w:rsid w:val="0019081B"/>
    <w:rsid w:val="00213780"/>
    <w:rsid w:val="00280903"/>
    <w:rsid w:val="003242C2"/>
    <w:rsid w:val="00361200"/>
    <w:rsid w:val="0037114E"/>
    <w:rsid w:val="00376F47"/>
    <w:rsid w:val="003A26A9"/>
    <w:rsid w:val="003B59B4"/>
    <w:rsid w:val="003D14CB"/>
    <w:rsid w:val="003E1762"/>
    <w:rsid w:val="003F0A4A"/>
    <w:rsid w:val="004131E6"/>
    <w:rsid w:val="00417D50"/>
    <w:rsid w:val="00420D08"/>
    <w:rsid w:val="00431594"/>
    <w:rsid w:val="00472E84"/>
    <w:rsid w:val="00490D8B"/>
    <w:rsid w:val="0049217E"/>
    <w:rsid w:val="004D1859"/>
    <w:rsid w:val="004D3A75"/>
    <w:rsid w:val="004F5E76"/>
    <w:rsid w:val="00517796"/>
    <w:rsid w:val="0053099E"/>
    <w:rsid w:val="005740A9"/>
    <w:rsid w:val="00576A4F"/>
    <w:rsid w:val="00583D67"/>
    <w:rsid w:val="00584076"/>
    <w:rsid w:val="005C7EFF"/>
    <w:rsid w:val="005D746D"/>
    <w:rsid w:val="006D3F0C"/>
    <w:rsid w:val="006E4E52"/>
    <w:rsid w:val="0070304D"/>
    <w:rsid w:val="007535DA"/>
    <w:rsid w:val="00753CF5"/>
    <w:rsid w:val="00770A96"/>
    <w:rsid w:val="007725DD"/>
    <w:rsid w:val="00794236"/>
    <w:rsid w:val="007976BC"/>
    <w:rsid w:val="007F2BE8"/>
    <w:rsid w:val="00830395"/>
    <w:rsid w:val="00856869"/>
    <w:rsid w:val="008A279A"/>
    <w:rsid w:val="008B1770"/>
    <w:rsid w:val="008B724E"/>
    <w:rsid w:val="009269D4"/>
    <w:rsid w:val="00931CF0"/>
    <w:rsid w:val="00942272"/>
    <w:rsid w:val="00943BB7"/>
    <w:rsid w:val="00956122"/>
    <w:rsid w:val="0096131D"/>
    <w:rsid w:val="00973838"/>
    <w:rsid w:val="009E75C7"/>
    <w:rsid w:val="009F0888"/>
    <w:rsid w:val="00A17EA6"/>
    <w:rsid w:val="00A74366"/>
    <w:rsid w:val="00AC2FA6"/>
    <w:rsid w:val="00B0371F"/>
    <w:rsid w:val="00B87488"/>
    <w:rsid w:val="00BF0B10"/>
    <w:rsid w:val="00C03EE8"/>
    <w:rsid w:val="00C16EA5"/>
    <w:rsid w:val="00C30ED8"/>
    <w:rsid w:val="00CA64A0"/>
    <w:rsid w:val="00CD47C5"/>
    <w:rsid w:val="00D25836"/>
    <w:rsid w:val="00D25ED3"/>
    <w:rsid w:val="00D336E0"/>
    <w:rsid w:val="00D66C1A"/>
    <w:rsid w:val="00DA4C05"/>
    <w:rsid w:val="00DF30CD"/>
    <w:rsid w:val="00E14783"/>
    <w:rsid w:val="00E9569B"/>
    <w:rsid w:val="00E97883"/>
    <w:rsid w:val="00EF0224"/>
    <w:rsid w:val="00F01ADD"/>
    <w:rsid w:val="00F0646A"/>
    <w:rsid w:val="00F43D90"/>
    <w:rsid w:val="00F926DD"/>
    <w:rsid w:val="00F93619"/>
    <w:rsid w:val="00FC2B4A"/>
    <w:rsid w:val="00FC6070"/>
    <w:rsid w:val="566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13</Pages>
  <Words>916</Words>
  <Characters>5226</Characters>
  <Lines>43</Lines>
  <Paragraphs>12</Paragraphs>
  <TotalTime>0</TotalTime>
  <ScaleCrop>false</ScaleCrop>
  <LinksUpToDate>false</LinksUpToDate>
  <CharactersWithSpaces>6130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2025-02-03T09:35:00Z</dcterms:created>
  <dc:creator>VikVik</dc:creator>
  <cp:lastModifiedBy>Алексей Матвеев</cp:lastModifiedBy>
  <cp:lastPrinted>2025-01-30T07:53:00Z</cp:lastPrinted>
  <dcterms:modified xsi:type="dcterms:W3CDTF">2025-02-04T04:54:01Z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FB3E8FA78CBF4A0C843DCDC07A474283_13</vt:lpwstr>
  </property>
</Properties>
</file>